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53DB" w14:textId="77777777" w:rsidR="0073010F" w:rsidRDefault="0073010F">
      <w:pPr>
        <w:rPr>
          <w:rFonts w:ascii="標楷體" w:eastAsia="標楷體" w:hAnsi="標楷體"/>
          <w:sz w:val="44"/>
          <w:szCs w:val="40"/>
        </w:rPr>
      </w:pPr>
    </w:p>
    <w:p w14:paraId="422C9A87" w14:textId="77777777" w:rsidR="0073010F" w:rsidRDefault="0073010F">
      <w:pPr>
        <w:rPr>
          <w:rFonts w:ascii="標楷體" w:eastAsia="標楷體" w:hAnsi="標楷體"/>
          <w:sz w:val="44"/>
          <w:szCs w:val="40"/>
        </w:rPr>
      </w:pPr>
    </w:p>
    <w:p w14:paraId="260A72FC" w14:textId="77777777" w:rsidR="0073010F" w:rsidRDefault="0073010F">
      <w:pPr>
        <w:rPr>
          <w:rFonts w:ascii="標楷體" w:eastAsia="標楷體" w:hAnsi="標楷體"/>
          <w:sz w:val="44"/>
          <w:szCs w:val="40"/>
        </w:rPr>
      </w:pPr>
    </w:p>
    <w:p w14:paraId="1FE58CC3" w14:textId="77777777" w:rsidR="0073010F" w:rsidRDefault="0073010F">
      <w:pPr>
        <w:rPr>
          <w:rFonts w:ascii="標楷體" w:eastAsia="標楷體" w:hAnsi="標楷體"/>
          <w:sz w:val="44"/>
          <w:szCs w:val="40"/>
        </w:rPr>
      </w:pPr>
    </w:p>
    <w:p w14:paraId="2DE66F94" w14:textId="77777777" w:rsidR="0073010F" w:rsidRDefault="0073010F">
      <w:pPr>
        <w:rPr>
          <w:rFonts w:ascii="標楷體" w:eastAsia="標楷體" w:hAnsi="標楷體"/>
          <w:sz w:val="44"/>
          <w:szCs w:val="40"/>
        </w:rPr>
      </w:pPr>
    </w:p>
    <w:p w14:paraId="200AB48F" w14:textId="77777777" w:rsidR="0073010F" w:rsidRDefault="0073010F">
      <w:pPr>
        <w:rPr>
          <w:rFonts w:ascii="標楷體" w:eastAsia="標楷體" w:hAnsi="標楷體"/>
          <w:sz w:val="44"/>
          <w:szCs w:val="40"/>
        </w:rPr>
      </w:pPr>
    </w:p>
    <w:p w14:paraId="648BE30F" w14:textId="77777777" w:rsidR="0073010F" w:rsidRDefault="0073010F">
      <w:pPr>
        <w:rPr>
          <w:rFonts w:ascii="標楷體" w:eastAsia="標楷體" w:hAnsi="標楷體"/>
          <w:sz w:val="44"/>
          <w:szCs w:val="40"/>
        </w:rPr>
      </w:pPr>
    </w:p>
    <w:p w14:paraId="24CBD978" w14:textId="55BD91B6" w:rsidR="00E72C27" w:rsidRPr="0073010F" w:rsidRDefault="007D577D" w:rsidP="0073010F">
      <w:pPr>
        <w:jc w:val="center"/>
        <w:rPr>
          <w:rFonts w:ascii="標楷體" w:eastAsia="標楷體" w:hAnsi="標楷體"/>
          <w:sz w:val="44"/>
          <w:szCs w:val="40"/>
        </w:rPr>
      </w:pPr>
      <w:r w:rsidRPr="0073010F">
        <w:rPr>
          <w:rFonts w:ascii="標楷體" w:eastAsia="標楷體" w:hAnsi="標楷體" w:hint="eastAsia"/>
          <w:sz w:val="44"/>
          <w:szCs w:val="40"/>
        </w:rPr>
        <w:t>114 年度友善校園學生事務與輔導工作</w:t>
      </w:r>
    </w:p>
    <w:p w14:paraId="115A3466" w14:textId="42FDFC7B" w:rsidR="007D577D" w:rsidRPr="0073010F" w:rsidRDefault="007D577D" w:rsidP="0073010F">
      <w:pPr>
        <w:jc w:val="center"/>
        <w:rPr>
          <w:rFonts w:ascii="標楷體" w:eastAsia="標楷體" w:hAnsi="標楷體"/>
          <w:sz w:val="36"/>
          <w:szCs w:val="32"/>
        </w:rPr>
      </w:pPr>
      <w:r w:rsidRPr="0073010F">
        <w:rPr>
          <w:rFonts w:ascii="標楷體" w:eastAsia="標楷體" w:hAnsi="標楷體"/>
          <w:sz w:val="36"/>
          <w:szCs w:val="32"/>
        </w:rPr>
        <w:t>工作項目三、普及推動原住民族教育及多元文化教育</w:t>
      </w:r>
    </w:p>
    <w:p w14:paraId="6BAEE1CC" w14:textId="205AD974" w:rsidR="007D577D" w:rsidRPr="0073010F" w:rsidRDefault="007D577D" w:rsidP="0073010F">
      <w:pPr>
        <w:jc w:val="center"/>
        <w:rPr>
          <w:rFonts w:ascii="標楷體" w:eastAsia="標楷體" w:hAnsi="標楷體"/>
          <w:sz w:val="36"/>
          <w:szCs w:val="32"/>
        </w:rPr>
      </w:pPr>
      <w:r w:rsidRPr="0073010F">
        <w:rPr>
          <w:rFonts w:ascii="標楷體" w:eastAsia="標楷體" w:hAnsi="標楷體"/>
          <w:sz w:val="36"/>
          <w:szCs w:val="32"/>
        </w:rPr>
        <w:t>執行事項</w:t>
      </w:r>
      <w:r w:rsidRPr="0073010F">
        <w:rPr>
          <w:rFonts w:ascii="標楷體" w:eastAsia="標楷體" w:hAnsi="標楷體" w:hint="eastAsia"/>
          <w:sz w:val="36"/>
          <w:szCs w:val="32"/>
        </w:rPr>
        <w:t>：</w:t>
      </w:r>
      <w:r w:rsidRPr="0073010F">
        <w:rPr>
          <w:rFonts w:ascii="標楷體" w:eastAsia="標楷體" w:hAnsi="標楷體"/>
          <w:sz w:val="36"/>
          <w:szCs w:val="32"/>
        </w:rPr>
        <w:t>推動原住民族教育及多元文化教育計畫</w:t>
      </w:r>
    </w:p>
    <w:p w14:paraId="44D85FFC" w14:textId="77777777" w:rsidR="0073010F" w:rsidRDefault="00E72C27" w:rsidP="0073010F">
      <w:pPr>
        <w:jc w:val="center"/>
        <w:rPr>
          <w:rFonts w:ascii="標楷體" w:eastAsia="標楷體" w:hAnsi="標楷體"/>
          <w:sz w:val="36"/>
          <w:szCs w:val="32"/>
        </w:rPr>
      </w:pPr>
      <w:r w:rsidRPr="0073010F">
        <w:rPr>
          <w:rFonts w:ascii="標楷體" w:eastAsia="標楷體" w:hAnsi="標楷體" w:hint="eastAsia"/>
          <w:sz w:val="36"/>
          <w:szCs w:val="32"/>
        </w:rPr>
        <w:t>子計畫二、</w:t>
      </w:r>
    </w:p>
    <w:p w14:paraId="09F393F2" w14:textId="77777777" w:rsidR="0073010F" w:rsidRDefault="007D577D" w:rsidP="0073010F">
      <w:pPr>
        <w:jc w:val="center"/>
        <w:rPr>
          <w:rFonts w:ascii="標楷體" w:eastAsia="標楷體" w:hAnsi="標楷體"/>
          <w:sz w:val="36"/>
          <w:szCs w:val="32"/>
        </w:rPr>
      </w:pPr>
      <w:r w:rsidRPr="0073010F">
        <w:rPr>
          <w:rFonts w:ascii="標楷體" w:eastAsia="標楷體" w:hAnsi="標楷體"/>
          <w:sz w:val="36"/>
          <w:szCs w:val="32"/>
        </w:rPr>
        <w:t>辦理學校教職員工全民原教、族群教育及多元文化教育</w:t>
      </w:r>
    </w:p>
    <w:p w14:paraId="7402926A" w14:textId="4BE421DA" w:rsidR="007D577D" w:rsidRPr="00E72C27" w:rsidRDefault="007D577D" w:rsidP="0073010F">
      <w:pPr>
        <w:jc w:val="center"/>
        <w:rPr>
          <w:rFonts w:ascii="標楷體" w:eastAsia="標楷體" w:hAnsi="標楷體"/>
          <w:sz w:val="28"/>
          <w:szCs w:val="24"/>
        </w:rPr>
      </w:pPr>
      <w:r w:rsidRPr="0073010F">
        <w:rPr>
          <w:rFonts w:ascii="標楷體" w:eastAsia="標楷體" w:hAnsi="標楷體"/>
          <w:sz w:val="36"/>
          <w:szCs w:val="32"/>
        </w:rPr>
        <w:t>專業成長研習活動</w:t>
      </w:r>
    </w:p>
    <w:p w14:paraId="41E47816" w14:textId="073C283D" w:rsidR="007D577D" w:rsidRDefault="007D577D">
      <w:pPr>
        <w:rPr>
          <w:rFonts w:ascii="標楷體" w:eastAsia="標楷體" w:hAnsi="標楷體"/>
          <w:sz w:val="28"/>
          <w:szCs w:val="24"/>
        </w:rPr>
      </w:pPr>
    </w:p>
    <w:p w14:paraId="29E06A21" w14:textId="21542FC9" w:rsidR="0073010F" w:rsidRDefault="0073010F">
      <w:pPr>
        <w:rPr>
          <w:rFonts w:ascii="標楷體" w:eastAsia="標楷體" w:hAnsi="標楷體"/>
          <w:sz w:val="28"/>
          <w:szCs w:val="24"/>
        </w:rPr>
      </w:pPr>
    </w:p>
    <w:p w14:paraId="35B9E38C" w14:textId="375B4E2C" w:rsidR="0073010F" w:rsidRDefault="0073010F">
      <w:pPr>
        <w:rPr>
          <w:rFonts w:ascii="標楷體" w:eastAsia="標楷體" w:hAnsi="標楷體"/>
          <w:sz w:val="28"/>
          <w:szCs w:val="24"/>
        </w:rPr>
      </w:pPr>
    </w:p>
    <w:p w14:paraId="44D2BF6E" w14:textId="6406C9CF" w:rsidR="0073010F" w:rsidRDefault="0073010F">
      <w:pPr>
        <w:rPr>
          <w:rFonts w:ascii="標楷體" w:eastAsia="標楷體" w:hAnsi="標楷體"/>
          <w:sz w:val="28"/>
          <w:szCs w:val="24"/>
        </w:rPr>
      </w:pPr>
    </w:p>
    <w:p w14:paraId="7378E4C9" w14:textId="7FEDE402" w:rsidR="0073010F" w:rsidRDefault="0073010F">
      <w:pPr>
        <w:rPr>
          <w:rFonts w:ascii="標楷體" w:eastAsia="標楷體" w:hAnsi="標楷體"/>
          <w:sz w:val="28"/>
          <w:szCs w:val="24"/>
        </w:rPr>
      </w:pPr>
    </w:p>
    <w:p w14:paraId="64511DA1" w14:textId="16EAA1E7" w:rsidR="0073010F" w:rsidRDefault="0073010F">
      <w:pPr>
        <w:rPr>
          <w:rFonts w:ascii="標楷體" w:eastAsia="標楷體" w:hAnsi="標楷體"/>
          <w:sz w:val="28"/>
          <w:szCs w:val="24"/>
        </w:rPr>
      </w:pPr>
    </w:p>
    <w:p w14:paraId="4251CA6C" w14:textId="56CF7137" w:rsidR="0073010F" w:rsidRDefault="0073010F">
      <w:pPr>
        <w:rPr>
          <w:rFonts w:ascii="標楷體" w:eastAsia="標楷體" w:hAnsi="標楷體"/>
          <w:sz w:val="28"/>
          <w:szCs w:val="24"/>
        </w:rPr>
      </w:pPr>
    </w:p>
    <w:p w14:paraId="6F373EF8" w14:textId="357790D4" w:rsidR="0073010F" w:rsidRDefault="0073010F">
      <w:pPr>
        <w:rPr>
          <w:rFonts w:ascii="標楷體" w:eastAsia="標楷體" w:hAnsi="標楷體"/>
          <w:sz w:val="28"/>
          <w:szCs w:val="24"/>
        </w:rPr>
      </w:pPr>
    </w:p>
    <w:p w14:paraId="2663325C" w14:textId="77777777" w:rsidR="0073010F" w:rsidRDefault="0073010F" w:rsidP="0073010F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73010F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桃園市</w:t>
      </w:r>
      <w:r w:rsidRPr="0073010F">
        <w:rPr>
          <w:rFonts w:ascii="標楷體" w:eastAsia="標楷體" w:hAnsi="標楷體"/>
          <w:b/>
          <w:bCs/>
          <w:sz w:val="32"/>
          <w:szCs w:val="28"/>
        </w:rPr>
        <w:t>辦理學校教職員工全民原教、族群教育及多元文化教育</w:t>
      </w:r>
    </w:p>
    <w:p w14:paraId="46F5E1D0" w14:textId="278B4F05" w:rsidR="0073010F" w:rsidRPr="0073010F" w:rsidRDefault="0073010F" w:rsidP="0073010F">
      <w:pPr>
        <w:jc w:val="center"/>
        <w:rPr>
          <w:rFonts w:ascii="標楷體" w:eastAsia="標楷體" w:hAnsi="標楷體"/>
          <w:b/>
          <w:bCs/>
        </w:rPr>
      </w:pPr>
      <w:r w:rsidRPr="0073010F">
        <w:rPr>
          <w:rFonts w:ascii="標楷體" w:eastAsia="標楷體" w:hAnsi="標楷體"/>
          <w:b/>
          <w:bCs/>
          <w:sz w:val="32"/>
          <w:szCs w:val="28"/>
        </w:rPr>
        <w:t>專業成長研習活動</w:t>
      </w:r>
    </w:p>
    <w:p w14:paraId="32D703B6" w14:textId="77777777" w:rsidR="0073010F" w:rsidRPr="00E72C27" w:rsidRDefault="0073010F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t>計畫依據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Pr="00665158">
        <w:rPr>
          <w:rFonts w:ascii="標楷體" w:eastAsia="標楷體" w:hAnsi="標楷體" w:hint="eastAsia"/>
          <w:sz w:val="28"/>
          <w:szCs w:val="24"/>
        </w:rPr>
        <w:t>教育部推動友善校園計畫</w:t>
      </w:r>
      <w:r>
        <w:rPr>
          <w:rFonts w:ascii="標楷體" w:eastAsia="標楷體" w:hAnsi="標楷體" w:hint="eastAsia"/>
          <w:sz w:val="28"/>
          <w:szCs w:val="24"/>
        </w:rPr>
        <w:t>、桃園市政府原住民族教育資源中心工作計畫</w:t>
      </w:r>
      <w:r w:rsidRPr="00665158">
        <w:rPr>
          <w:rFonts w:ascii="標楷體" w:eastAsia="標楷體" w:hAnsi="標楷體" w:hint="eastAsia"/>
          <w:sz w:val="28"/>
          <w:szCs w:val="24"/>
        </w:rPr>
        <w:t>。</w:t>
      </w:r>
    </w:p>
    <w:p w14:paraId="78190435" w14:textId="4C817642" w:rsidR="00E72C27" w:rsidRDefault="007D577D" w:rsidP="00BE350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t>計畫目標</w:t>
      </w:r>
      <w:r w:rsidR="0023792F">
        <w:rPr>
          <w:rFonts w:ascii="標楷體" w:eastAsia="標楷體" w:hAnsi="標楷體" w:hint="eastAsia"/>
          <w:sz w:val="28"/>
          <w:szCs w:val="24"/>
        </w:rPr>
        <w:t>：</w:t>
      </w:r>
    </w:p>
    <w:p w14:paraId="05654E64" w14:textId="7B7B5C6C" w:rsidR="0023792F" w:rsidRDefault="0023792F" w:rsidP="00BE3505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 w:rsidRPr="0023792F">
        <w:rPr>
          <w:rFonts w:ascii="標楷體" w:eastAsia="標楷體" w:hAnsi="標楷體" w:hint="eastAsia"/>
          <w:sz w:val="28"/>
          <w:szCs w:val="24"/>
        </w:rPr>
        <w:t>落實教育部國民及學前教育署施政方針之全民原教工作，營造平等尊重的友善校園。</w:t>
      </w:r>
    </w:p>
    <w:p w14:paraId="1D5FF41B" w14:textId="6FB04949" w:rsidR="000B47D9" w:rsidRDefault="000B47D9" w:rsidP="00BE3505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 w:rsidRPr="000B47D9">
        <w:rPr>
          <w:rFonts w:ascii="標楷體" w:eastAsia="標楷體" w:hAnsi="標楷體" w:hint="eastAsia"/>
          <w:sz w:val="28"/>
          <w:szCs w:val="24"/>
        </w:rPr>
        <w:t>透過原住民族文史分享，提供教師差異化教學方法與策略，以不斷提升自身專業知能與對原住民族文化之認識。</w:t>
      </w:r>
    </w:p>
    <w:p w14:paraId="58F8574D" w14:textId="16CA4626" w:rsidR="002E041D" w:rsidRDefault="002E041D" w:rsidP="00BE3505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 w:rsidRPr="002E041D">
        <w:rPr>
          <w:rFonts w:ascii="標楷體" w:eastAsia="標楷體" w:hAnsi="標楷體" w:hint="eastAsia"/>
          <w:sz w:val="28"/>
          <w:szCs w:val="24"/>
        </w:rPr>
        <w:t>以「認識微歧視樣態」、「族群友善」及「認識多元差異」為課程主軸，辦理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教職員工</w:t>
      </w:r>
      <w:r w:rsidRPr="002E041D">
        <w:rPr>
          <w:rFonts w:ascii="標楷體" w:eastAsia="標楷體" w:hAnsi="標楷體" w:hint="eastAsia"/>
          <w:sz w:val="28"/>
          <w:szCs w:val="24"/>
        </w:rPr>
        <w:t>增能</w:t>
      </w:r>
      <w:proofErr w:type="gramEnd"/>
      <w:r w:rsidRPr="002E041D">
        <w:rPr>
          <w:rFonts w:ascii="標楷體" w:eastAsia="標楷體" w:hAnsi="標楷體" w:hint="eastAsia"/>
          <w:sz w:val="28"/>
          <w:szCs w:val="24"/>
        </w:rPr>
        <w:t>講習，以利全民原教之推動。</w:t>
      </w:r>
    </w:p>
    <w:p w14:paraId="1AF90E9B" w14:textId="1352F39C" w:rsidR="000B47D9" w:rsidRPr="000B47D9" w:rsidRDefault="000B47D9" w:rsidP="00BE3505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 w:rsidRPr="000B47D9">
        <w:rPr>
          <w:rFonts w:ascii="標楷體" w:eastAsia="標楷體" w:hAnsi="標楷體" w:hint="eastAsia"/>
          <w:sz w:val="28"/>
          <w:szCs w:val="24"/>
        </w:rPr>
        <w:t>藉由教師多元文化增能模式，促進教師自我覺知與動能，落實轉型正義的課堂實踐。</w:t>
      </w:r>
    </w:p>
    <w:p w14:paraId="10A70665" w14:textId="77777777" w:rsidR="0023792F" w:rsidRDefault="0023792F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t>主辦機關</w:t>
      </w:r>
      <w:r>
        <w:rPr>
          <w:rFonts w:ascii="標楷體" w:eastAsia="標楷體" w:hAnsi="標楷體" w:hint="eastAsia"/>
          <w:sz w:val="28"/>
          <w:szCs w:val="24"/>
        </w:rPr>
        <w:t>：桃園市政府教育局。</w:t>
      </w:r>
    </w:p>
    <w:p w14:paraId="72AD0D9B" w14:textId="77777777" w:rsidR="0023792F" w:rsidRDefault="0023792F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t>承辦單位</w:t>
      </w:r>
      <w:r>
        <w:rPr>
          <w:rFonts w:ascii="標楷體" w:eastAsia="標楷體" w:hAnsi="標楷體" w:hint="eastAsia"/>
          <w:sz w:val="28"/>
          <w:szCs w:val="24"/>
        </w:rPr>
        <w:t>：桃園市政府原住民族教育資源中心。</w:t>
      </w:r>
    </w:p>
    <w:p w14:paraId="73EFE6FF" w14:textId="77777777" w:rsidR="0023792F" w:rsidRDefault="0023792F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t>辦理日期</w:t>
      </w:r>
      <w:r>
        <w:rPr>
          <w:rFonts w:ascii="標楷體" w:eastAsia="標楷體" w:hAnsi="標楷體" w:hint="eastAsia"/>
          <w:sz w:val="28"/>
          <w:szCs w:val="24"/>
        </w:rPr>
        <w:t>：114年1月至12月。</w:t>
      </w:r>
    </w:p>
    <w:p w14:paraId="557DAFDC" w14:textId="77777777" w:rsidR="0023792F" w:rsidRDefault="0023792F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t>活動地點</w:t>
      </w:r>
      <w:r>
        <w:rPr>
          <w:rFonts w:ascii="標楷體" w:eastAsia="標楷體" w:hAnsi="標楷體" w:hint="eastAsia"/>
          <w:sz w:val="28"/>
          <w:szCs w:val="24"/>
        </w:rPr>
        <w:t>：本市各級學校。</w:t>
      </w:r>
    </w:p>
    <w:p w14:paraId="50CE431B" w14:textId="5AD1C4F2" w:rsidR="00E72C27" w:rsidRPr="000B47D9" w:rsidRDefault="007D577D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0B47D9">
        <w:rPr>
          <w:rFonts w:ascii="標楷體" w:eastAsia="標楷體" w:hAnsi="標楷體"/>
          <w:sz w:val="28"/>
          <w:szCs w:val="24"/>
        </w:rPr>
        <w:t>參加人員</w:t>
      </w:r>
      <w:r w:rsidR="000B47D9" w:rsidRPr="000B47D9">
        <w:rPr>
          <w:rFonts w:ascii="標楷體" w:eastAsia="標楷體" w:hAnsi="標楷體" w:hint="eastAsia"/>
          <w:sz w:val="28"/>
          <w:szCs w:val="24"/>
        </w:rPr>
        <w:t>：</w:t>
      </w:r>
      <w:r w:rsidR="002E24EA">
        <w:rPr>
          <w:rFonts w:ascii="標楷體" w:eastAsia="標楷體" w:hAnsi="標楷體" w:hint="eastAsia"/>
          <w:sz w:val="28"/>
          <w:szCs w:val="24"/>
        </w:rPr>
        <w:t>本市各級學校</w:t>
      </w:r>
      <w:r w:rsidR="002E24EA" w:rsidRPr="002E24EA">
        <w:rPr>
          <w:rFonts w:ascii="標楷體" w:eastAsia="標楷體" w:hAnsi="標楷體" w:hint="eastAsia"/>
          <w:sz w:val="28"/>
          <w:szCs w:val="24"/>
        </w:rPr>
        <w:t>教職員工</w:t>
      </w:r>
      <w:r w:rsidR="000B47D9" w:rsidRPr="000B47D9">
        <w:rPr>
          <w:rFonts w:ascii="標楷體" w:eastAsia="標楷體" w:hAnsi="標楷體" w:hint="eastAsia"/>
          <w:sz w:val="28"/>
          <w:szCs w:val="24"/>
        </w:rPr>
        <w:t>，以教師兼任行政職人員優先，以利研習資訊於校內宣導及全民原教之推廣</w:t>
      </w:r>
      <w:r w:rsidR="000B47D9">
        <w:rPr>
          <w:rFonts w:ascii="標楷體" w:eastAsia="標楷體" w:hAnsi="標楷體" w:hint="eastAsia"/>
          <w:sz w:val="28"/>
          <w:szCs w:val="24"/>
        </w:rPr>
        <w:t>。</w:t>
      </w:r>
    </w:p>
    <w:p w14:paraId="4E230216" w14:textId="583573CC" w:rsidR="005F580D" w:rsidRPr="006D4BF2" w:rsidRDefault="005F580D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實施方式：</w:t>
      </w:r>
      <w:r w:rsidR="006D4BF2">
        <w:rPr>
          <w:rFonts w:ascii="標楷體" w:eastAsia="標楷體" w:hAnsi="標楷體" w:hint="eastAsia"/>
          <w:sz w:val="28"/>
          <w:szCs w:val="24"/>
        </w:rPr>
        <w:t>擇定本市</w:t>
      </w:r>
      <w:proofErr w:type="gramStart"/>
      <w:r w:rsidR="006D4BF2">
        <w:rPr>
          <w:rFonts w:ascii="標楷體" w:eastAsia="標楷體" w:hAnsi="標楷體" w:hint="eastAsia"/>
          <w:sz w:val="28"/>
          <w:szCs w:val="24"/>
        </w:rPr>
        <w:t>高國中小各</w:t>
      </w:r>
      <w:proofErr w:type="gramEnd"/>
      <w:r w:rsidR="006D4BF2">
        <w:rPr>
          <w:rFonts w:ascii="標楷體" w:eastAsia="標楷體" w:hAnsi="標楷體" w:hint="eastAsia"/>
          <w:sz w:val="28"/>
          <w:szCs w:val="24"/>
        </w:rPr>
        <w:t>2校(共6校)辦理各2場次(共12場)分區研習課程。</w:t>
      </w:r>
    </w:p>
    <w:p w14:paraId="3013D771" w14:textId="77777777" w:rsidR="005F580D" w:rsidRDefault="005F580D" w:rsidP="00BE3505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</w:t>
      </w:r>
      <w:r w:rsidRPr="00E72C27">
        <w:rPr>
          <w:rFonts w:ascii="標楷體" w:eastAsia="標楷體" w:hAnsi="標楷體"/>
          <w:sz w:val="28"/>
          <w:szCs w:val="24"/>
        </w:rPr>
        <w:t>程序表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6095"/>
        <w:gridCol w:w="1701"/>
      </w:tblGrid>
      <w:tr w:rsidR="005F580D" w14:paraId="565E8544" w14:textId="77777777" w:rsidTr="00A57D77">
        <w:tc>
          <w:tcPr>
            <w:tcW w:w="1118" w:type="dxa"/>
          </w:tcPr>
          <w:p w14:paraId="043CCE8A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項次</w:t>
            </w:r>
          </w:p>
        </w:tc>
        <w:tc>
          <w:tcPr>
            <w:tcW w:w="6095" w:type="dxa"/>
          </w:tcPr>
          <w:p w14:paraId="2BCC385C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1701" w:type="dxa"/>
          </w:tcPr>
          <w:p w14:paraId="549AEC0D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預計時長</w:t>
            </w:r>
          </w:p>
        </w:tc>
      </w:tr>
      <w:tr w:rsidR="005F580D" w14:paraId="62CECF07" w14:textId="77777777" w:rsidTr="00A57D77">
        <w:tc>
          <w:tcPr>
            <w:tcW w:w="1118" w:type="dxa"/>
          </w:tcPr>
          <w:p w14:paraId="032B53AE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6095" w:type="dxa"/>
          </w:tcPr>
          <w:p w14:paraId="3035E2C0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相見歡、破冰問候</w:t>
            </w:r>
          </w:p>
        </w:tc>
        <w:tc>
          <w:tcPr>
            <w:tcW w:w="1701" w:type="dxa"/>
          </w:tcPr>
          <w:p w14:paraId="1E489D7F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10分鐘</w:t>
            </w:r>
          </w:p>
        </w:tc>
      </w:tr>
      <w:tr w:rsidR="005F580D" w14:paraId="2FB2EE2A" w14:textId="77777777" w:rsidTr="00A57D77">
        <w:tc>
          <w:tcPr>
            <w:tcW w:w="1118" w:type="dxa"/>
          </w:tcPr>
          <w:p w14:paraId="32E91ABB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6095" w:type="dxa"/>
          </w:tcPr>
          <w:p w14:paraId="33B353F2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主題宣講(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  <w:tc>
          <w:tcPr>
            <w:tcW w:w="1701" w:type="dxa"/>
          </w:tcPr>
          <w:p w14:paraId="01A846DB" w14:textId="321FDCBE" w:rsidR="005F580D" w:rsidRDefault="003726CC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60</w:t>
            </w:r>
            <w:r w:rsidR="005F580D">
              <w:rPr>
                <w:rFonts w:ascii="標楷體" w:eastAsia="標楷體" w:hAnsi="標楷體" w:hint="eastAsia"/>
                <w:sz w:val="28"/>
                <w:szCs w:val="24"/>
              </w:rPr>
              <w:t>分鐘</w:t>
            </w:r>
          </w:p>
        </w:tc>
      </w:tr>
      <w:tr w:rsidR="005F580D" w14:paraId="3F389737" w14:textId="77777777" w:rsidTr="00A57D77">
        <w:tc>
          <w:tcPr>
            <w:tcW w:w="1118" w:type="dxa"/>
          </w:tcPr>
          <w:p w14:paraId="7E679A58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6095" w:type="dxa"/>
          </w:tcPr>
          <w:p w14:paraId="67992C8C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互動與交流</w:t>
            </w:r>
          </w:p>
        </w:tc>
        <w:tc>
          <w:tcPr>
            <w:tcW w:w="1701" w:type="dxa"/>
          </w:tcPr>
          <w:p w14:paraId="7A4EE1C7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10分鐘</w:t>
            </w:r>
          </w:p>
        </w:tc>
      </w:tr>
      <w:tr w:rsidR="005F580D" w14:paraId="47F29589" w14:textId="77777777" w:rsidTr="00A57D77">
        <w:tc>
          <w:tcPr>
            <w:tcW w:w="1118" w:type="dxa"/>
          </w:tcPr>
          <w:p w14:paraId="790DDFA2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6095" w:type="dxa"/>
          </w:tcPr>
          <w:p w14:paraId="24495512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主題宣講(二)</w:t>
            </w:r>
          </w:p>
        </w:tc>
        <w:tc>
          <w:tcPr>
            <w:tcW w:w="1701" w:type="dxa"/>
          </w:tcPr>
          <w:p w14:paraId="2C5159E6" w14:textId="1DCD236B" w:rsidR="005F580D" w:rsidRDefault="003726CC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60</w:t>
            </w:r>
            <w:r w:rsidR="005F580D">
              <w:rPr>
                <w:rFonts w:ascii="標楷體" w:eastAsia="標楷體" w:hAnsi="標楷體" w:hint="eastAsia"/>
                <w:sz w:val="28"/>
                <w:szCs w:val="24"/>
              </w:rPr>
              <w:t>分鐘</w:t>
            </w:r>
          </w:p>
        </w:tc>
      </w:tr>
      <w:tr w:rsidR="005F580D" w14:paraId="22238022" w14:textId="77777777" w:rsidTr="00A57D77">
        <w:tc>
          <w:tcPr>
            <w:tcW w:w="1118" w:type="dxa"/>
          </w:tcPr>
          <w:p w14:paraId="405F7F76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6095" w:type="dxa"/>
          </w:tcPr>
          <w:p w14:paraId="2AA9B1C7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綜合討論或成果分享</w:t>
            </w:r>
          </w:p>
        </w:tc>
        <w:tc>
          <w:tcPr>
            <w:tcW w:w="1701" w:type="dxa"/>
          </w:tcPr>
          <w:p w14:paraId="4B15E5F3" w14:textId="77777777" w:rsidR="005F580D" w:rsidRDefault="005F580D" w:rsidP="00BE350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20分鐘</w:t>
            </w:r>
          </w:p>
        </w:tc>
      </w:tr>
    </w:tbl>
    <w:p w14:paraId="1AC3F731" w14:textId="77777777" w:rsidR="00BE3505" w:rsidRPr="00BE3505" w:rsidRDefault="00BE3505" w:rsidP="00BE3505">
      <w:pPr>
        <w:spacing w:line="500" w:lineRule="exact"/>
        <w:rPr>
          <w:rFonts w:ascii="標楷體" w:eastAsia="標楷體" w:hAnsi="標楷體"/>
          <w:sz w:val="28"/>
          <w:szCs w:val="24"/>
        </w:rPr>
      </w:pPr>
    </w:p>
    <w:p w14:paraId="46F75E8F" w14:textId="510937D3" w:rsidR="005F580D" w:rsidRPr="0042513E" w:rsidRDefault="005F580D" w:rsidP="00BE3505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lastRenderedPageBreak/>
        <w:t>報名時間</w:t>
      </w:r>
      <w:r>
        <w:rPr>
          <w:rFonts w:ascii="標楷體" w:eastAsia="標楷體" w:hAnsi="標楷體" w:hint="eastAsia"/>
          <w:sz w:val="28"/>
          <w:szCs w:val="24"/>
        </w:rPr>
        <w:t>：文到日起至活動開始前一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，以學校為單位向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本府原教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中心提出申請。</w:t>
      </w:r>
    </w:p>
    <w:p w14:paraId="1AF3755C" w14:textId="77777777" w:rsidR="005F580D" w:rsidRDefault="005F580D" w:rsidP="00BE3505">
      <w:pPr>
        <w:pStyle w:val="a3"/>
        <w:numPr>
          <w:ilvl w:val="0"/>
          <w:numId w:val="1"/>
        </w:numPr>
        <w:spacing w:line="500" w:lineRule="exact"/>
        <w:ind w:leftChars="0" w:left="1134" w:hanging="1134"/>
        <w:rPr>
          <w:rFonts w:ascii="標楷體" w:eastAsia="標楷體" w:hAnsi="標楷體"/>
          <w:sz w:val="28"/>
          <w:szCs w:val="24"/>
        </w:rPr>
      </w:pPr>
      <w:r w:rsidRPr="00E72C27">
        <w:rPr>
          <w:rFonts w:ascii="標楷體" w:eastAsia="標楷體" w:hAnsi="標楷體"/>
          <w:sz w:val="28"/>
          <w:szCs w:val="24"/>
        </w:rPr>
        <w:t>預期效益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14:paraId="1481A96F" w14:textId="2B002E1C" w:rsidR="005F580D" w:rsidRDefault="005F580D" w:rsidP="00BE350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 w:rsidRPr="00541C1E">
        <w:rPr>
          <w:rFonts w:ascii="標楷體" w:eastAsia="標楷體" w:hAnsi="標楷體" w:hint="eastAsia"/>
          <w:sz w:val="28"/>
          <w:szCs w:val="24"/>
        </w:rPr>
        <w:t>原住民族文化多元呈現，增進</w:t>
      </w:r>
      <w:r w:rsidR="002E041D">
        <w:rPr>
          <w:rFonts w:ascii="標楷體" w:eastAsia="標楷體" w:hAnsi="標楷體" w:hint="eastAsia"/>
          <w:sz w:val="28"/>
          <w:szCs w:val="24"/>
        </w:rPr>
        <w:t>教職員工</w:t>
      </w:r>
      <w:r w:rsidRPr="00541C1E">
        <w:rPr>
          <w:rFonts w:ascii="標楷體" w:eastAsia="標楷體" w:hAnsi="標楷體" w:hint="eastAsia"/>
          <w:sz w:val="28"/>
          <w:szCs w:val="24"/>
        </w:rPr>
        <w:t>認識及體驗原住民文化之美。</w:t>
      </w:r>
    </w:p>
    <w:p w14:paraId="4D4DD506" w14:textId="2A449F00" w:rsidR="005F580D" w:rsidRPr="00541C1E" w:rsidRDefault="002E041D" w:rsidP="00BE3505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4"/>
        </w:rPr>
      </w:pPr>
      <w:r w:rsidRPr="000B47D9">
        <w:rPr>
          <w:rFonts w:ascii="標楷體" w:eastAsia="標楷體" w:hAnsi="標楷體" w:hint="eastAsia"/>
          <w:sz w:val="28"/>
          <w:szCs w:val="24"/>
        </w:rPr>
        <w:t>藉由多元文化增能模式，促進自我覺知與動能，落實</w:t>
      </w:r>
      <w:r>
        <w:rPr>
          <w:rFonts w:ascii="標楷體" w:eastAsia="標楷體" w:hAnsi="標楷體" w:hint="eastAsia"/>
          <w:sz w:val="28"/>
          <w:szCs w:val="24"/>
        </w:rPr>
        <w:t>校園</w:t>
      </w:r>
      <w:r w:rsidRPr="000B47D9">
        <w:rPr>
          <w:rFonts w:ascii="標楷體" w:eastAsia="標楷體" w:hAnsi="標楷體" w:hint="eastAsia"/>
          <w:sz w:val="28"/>
          <w:szCs w:val="24"/>
        </w:rPr>
        <w:t>轉型正義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47349E08" w14:textId="1935261E" w:rsidR="007D577D" w:rsidRPr="00A71598" w:rsidRDefault="007D577D" w:rsidP="00A71598">
      <w:pPr>
        <w:widowControl/>
        <w:rPr>
          <w:rFonts w:ascii="標楷體" w:eastAsia="標楷體" w:hAnsi="標楷體" w:hint="eastAsia"/>
          <w:sz w:val="28"/>
          <w:szCs w:val="24"/>
        </w:rPr>
      </w:pPr>
    </w:p>
    <w:sectPr w:rsidR="007D577D" w:rsidRPr="00A71598" w:rsidSect="00E72C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9817" w14:textId="77777777" w:rsidR="00363C3F" w:rsidRDefault="00363C3F" w:rsidP="0073010F">
      <w:r>
        <w:separator/>
      </w:r>
    </w:p>
  </w:endnote>
  <w:endnote w:type="continuationSeparator" w:id="0">
    <w:p w14:paraId="2897DF50" w14:textId="77777777" w:rsidR="00363C3F" w:rsidRDefault="00363C3F" w:rsidP="007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F963" w14:textId="77777777" w:rsidR="00363C3F" w:rsidRDefault="00363C3F" w:rsidP="0073010F">
      <w:r>
        <w:separator/>
      </w:r>
    </w:p>
  </w:footnote>
  <w:footnote w:type="continuationSeparator" w:id="0">
    <w:p w14:paraId="7CC91CE1" w14:textId="77777777" w:rsidR="00363C3F" w:rsidRDefault="00363C3F" w:rsidP="0073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467"/>
    <w:multiLevelType w:val="hybridMultilevel"/>
    <w:tmpl w:val="40BE131A"/>
    <w:lvl w:ilvl="0" w:tplc="DD06EE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95E4D"/>
    <w:multiLevelType w:val="hybridMultilevel"/>
    <w:tmpl w:val="BA68ABFE"/>
    <w:lvl w:ilvl="0" w:tplc="69544D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A9C5F2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412D4"/>
    <w:multiLevelType w:val="hybridMultilevel"/>
    <w:tmpl w:val="40BE131A"/>
    <w:lvl w:ilvl="0" w:tplc="DD06EE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B56A77"/>
    <w:multiLevelType w:val="hybridMultilevel"/>
    <w:tmpl w:val="40BE131A"/>
    <w:lvl w:ilvl="0" w:tplc="DD06EE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B870D20"/>
    <w:multiLevelType w:val="hybridMultilevel"/>
    <w:tmpl w:val="2C7C1202"/>
    <w:lvl w:ilvl="0" w:tplc="5232D984">
      <w:start w:val="1"/>
      <w:numFmt w:val="taiwaneseCountingThousand"/>
      <w:lvlText w:val="（%1）"/>
      <w:lvlJc w:val="left"/>
      <w:pPr>
        <w:ind w:left="20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D"/>
    <w:rsid w:val="000B47D9"/>
    <w:rsid w:val="000D7A76"/>
    <w:rsid w:val="0023792F"/>
    <w:rsid w:val="002C6D05"/>
    <w:rsid w:val="002E041D"/>
    <w:rsid w:val="002E24EA"/>
    <w:rsid w:val="00315404"/>
    <w:rsid w:val="00363C3F"/>
    <w:rsid w:val="003726CC"/>
    <w:rsid w:val="005434CD"/>
    <w:rsid w:val="005F1BF3"/>
    <w:rsid w:val="005F580D"/>
    <w:rsid w:val="00635209"/>
    <w:rsid w:val="006D4BF2"/>
    <w:rsid w:val="0073010F"/>
    <w:rsid w:val="00736D0B"/>
    <w:rsid w:val="007D577D"/>
    <w:rsid w:val="00A71598"/>
    <w:rsid w:val="00BC0EE0"/>
    <w:rsid w:val="00BE3505"/>
    <w:rsid w:val="00E63657"/>
    <w:rsid w:val="00E72C27"/>
    <w:rsid w:val="00F16424"/>
    <w:rsid w:val="00F95995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EAAB4"/>
  <w15:chartTrackingRefBased/>
  <w15:docId w15:val="{A6EA9F8A-2154-4F59-8D19-F4C4DEDF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0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1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10F"/>
    <w:rPr>
      <w:sz w:val="20"/>
      <w:szCs w:val="20"/>
    </w:rPr>
  </w:style>
  <w:style w:type="table" w:styleId="a8">
    <w:name w:val="Table Grid"/>
    <w:basedOn w:val="a1"/>
    <w:uiPriority w:val="39"/>
    <w:rsid w:val="005F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陳筱婷</dc:creator>
  <cp:keywords/>
  <dc:description/>
  <cp:lastModifiedBy>林永澤</cp:lastModifiedBy>
  <cp:revision>20</cp:revision>
  <dcterms:created xsi:type="dcterms:W3CDTF">2024-09-20T03:37:00Z</dcterms:created>
  <dcterms:modified xsi:type="dcterms:W3CDTF">2025-09-22T05:32:00Z</dcterms:modified>
</cp:coreProperties>
</file>